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3E78" w14:textId="77777777" w:rsidR="003E6E83" w:rsidRDefault="003E6E83" w:rsidP="003E6E83">
      <w:pPr>
        <w:shd w:val="solid" w:color="FFFFFF" w:fill="auto"/>
        <w:autoSpaceDN w:val="0"/>
        <w:spacing w:line="384" w:lineRule="atLeast"/>
        <w:rPr>
          <w:rFonts w:ascii="Helvetica Neue" w:hAnsi="宋体"/>
          <w:color w:val="3E3E3E"/>
          <w:sz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1"/>
          <w:shd w:val="clear" w:color="auto" w:fill="FFFFFF"/>
        </w:rPr>
        <w:t>附件2：</w:t>
      </w:r>
      <w:r>
        <w:rPr>
          <w:rFonts w:ascii="Helvetica Neue" w:hAnsi="宋体" w:hint="eastAsia"/>
          <w:color w:val="3E3E3E"/>
          <w:sz w:val="36"/>
          <w:shd w:val="clear" w:color="auto" w:fill="FFFFFF"/>
        </w:rPr>
        <w:t xml:space="preserve">  </w:t>
      </w:r>
    </w:p>
    <w:p w14:paraId="456C4015" w14:textId="77777777" w:rsidR="003E6E83" w:rsidRDefault="003E6E83" w:rsidP="003E6E83">
      <w:pPr>
        <w:shd w:val="solid" w:color="FFFFFF" w:fill="auto"/>
        <w:autoSpaceDN w:val="0"/>
        <w:spacing w:afterLines="50" w:after="156" w:line="384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固原市中级人民法院2</w:t>
      </w:r>
      <w:r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  <w:t>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年度普法责任清单</w:t>
      </w:r>
    </w:p>
    <w:tbl>
      <w:tblPr>
        <w:tblW w:w="14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134"/>
        <w:gridCol w:w="1417"/>
        <w:gridCol w:w="5245"/>
        <w:gridCol w:w="5670"/>
      </w:tblGrid>
      <w:tr w:rsidR="003E6E83" w:rsidRPr="00CD7728" w14:paraId="0AD1EC9C" w14:textId="77777777" w:rsidTr="00CA7041"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35233" w14:textId="77777777" w:rsidR="003E6E83" w:rsidRPr="00CD7728" w:rsidRDefault="003E6E83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黑体" w:eastAsia="黑体" w:hAnsi="仿宋_GB2312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54FEE" w14:textId="77777777" w:rsidR="003E6E83" w:rsidRDefault="003E6E83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黑体" w:eastAsia="黑体" w:hAnsi="仿宋_GB2312" w:hint="eastAsia"/>
                <w:sz w:val="28"/>
                <w:szCs w:val="28"/>
                <w:shd w:val="clear" w:color="auto" w:fill="FFFFFF"/>
              </w:rPr>
              <w:t>责任</w:t>
            </w:r>
          </w:p>
          <w:p w14:paraId="356862C2" w14:textId="77777777" w:rsidR="003E6E83" w:rsidRPr="00CD7728" w:rsidRDefault="003E6E83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黑体" w:eastAsia="黑体" w:hAnsi="仿宋_GB2312" w:hint="eastAsia"/>
                <w:sz w:val="28"/>
                <w:szCs w:val="28"/>
                <w:shd w:val="clear" w:color="auto" w:fill="FFFFFF"/>
              </w:rPr>
              <w:t>领导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18BB7" w14:textId="77777777" w:rsidR="003E6E83" w:rsidRDefault="003E6E83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黑体" w:eastAsia="黑体" w:hAnsi="仿宋_GB2312" w:hint="eastAsia"/>
                <w:sz w:val="28"/>
                <w:szCs w:val="28"/>
                <w:shd w:val="clear" w:color="auto" w:fill="FFFFFF"/>
              </w:rPr>
              <w:t>责任</w:t>
            </w:r>
          </w:p>
          <w:p w14:paraId="507999C9" w14:textId="77777777" w:rsidR="003E6E83" w:rsidRPr="00CD7728" w:rsidRDefault="003E6E83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黑体" w:eastAsia="黑体" w:hAnsi="仿宋_GB2312" w:hint="eastAsia"/>
                <w:sz w:val="28"/>
                <w:szCs w:val="28"/>
                <w:shd w:val="clear" w:color="auto" w:fill="FFFFFF"/>
              </w:rPr>
              <w:t>部门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D9799" w14:textId="77777777" w:rsidR="003E6E83" w:rsidRPr="00CD7728" w:rsidRDefault="003E6E83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黑体" w:eastAsia="黑体" w:hAnsi="仿宋_GB2312" w:hint="eastAsia"/>
                <w:sz w:val="28"/>
                <w:szCs w:val="28"/>
                <w:shd w:val="clear" w:color="auto" w:fill="FFFFFF"/>
              </w:rPr>
              <w:t>重点普法内容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DBD3E" w14:textId="77777777" w:rsidR="003E6E83" w:rsidRPr="00CD7728" w:rsidRDefault="003E6E83" w:rsidP="00CA704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黑体" w:eastAsia="黑体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黑体" w:eastAsia="黑体" w:hAnsi="仿宋_GB2312" w:hint="eastAsia"/>
                <w:sz w:val="28"/>
                <w:szCs w:val="28"/>
                <w:shd w:val="clear" w:color="auto" w:fill="FFFFFF"/>
              </w:rPr>
              <w:t>重点工作任务</w:t>
            </w:r>
          </w:p>
        </w:tc>
      </w:tr>
      <w:tr w:rsidR="003E6E83" w14:paraId="18EAB5AF" w14:textId="77777777" w:rsidTr="00CA7041">
        <w:trPr>
          <w:trHeight w:val="1605"/>
        </w:trPr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EE487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1F04C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董军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C8AF8" w14:textId="77777777" w:rsidR="003E6E83" w:rsidRPr="009D5DD1" w:rsidRDefault="003E6E83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本院各部门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C337F" w14:textId="77777777" w:rsidR="003E6E83" w:rsidRPr="00CD7728" w:rsidRDefault="003E6E83" w:rsidP="00CA7041">
            <w:pPr>
              <w:widowControl/>
              <w:shd w:val="solid" w:color="FFFFFF" w:fill="auto"/>
              <w:autoSpaceDN w:val="0"/>
              <w:textAlignment w:val="baseline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重点宣传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《中华人民共和国宪法》</w:t>
            </w:r>
            <w:r w:rsidRPr="009D5DD1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《中华人民共和国立法法》《中华人民共和国监察法》《中华人民共和国国家安全法》《中华人民共和国反分裂国家法》《中华人民共和国反恐怖主义法》《中华人民共和国保守国家秘密法》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《中华人民共和国国家安全法》等法律法规，配合其他</w:t>
            </w: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领导小组办公室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做好</w:t>
            </w: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学习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宣传工作。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305C17" w14:textId="77777777" w:rsidR="003E6E83" w:rsidRPr="00CD7728" w:rsidRDefault="003E6E83" w:rsidP="00CA7041">
            <w:pPr>
              <w:rPr>
                <w:rFonts w:ascii="仿宋_GB2312" w:eastAsia="仿宋_GB2312"/>
                <w:sz w:val="28"/>
                <w:szCs w:val="28"/>
              </w:rPr>
            </w:pPr>
            <w:r w:rsidRPr="00CD7728">
              <w:rPr>
                <w:rFonts w:ascii="仿宋_GB2312" w:eastAsia="仿宋_GB2312" w:hint="eastAsia"/>
                <w:sz w:val="28"/>
                <w:szCs w:val="28"/>
              </w:rPr>
              <w:t>1.利用展板、LED显示屏、横幅、宣传手册、</w:t>
            </w:r>
            <w:proofErr w:type="gramStart"/>
            <w:r w:rsidRPr="00CD7728">
              <w:rPr>
                <w:rFonts w:ascii="仿宋_GB2312" w:eastAsia="仿宋_GB2312" w:hint="eastAsia"/>
                <w:sz w:val="28"/>
                <w:szCs w:val="28"/>
              </w:rPr>
              <w:t>微信公众</w:t>
            </w:r>
            <w:proofErr w:type="gramEnd"/>
            <w:r w:rsidRPr="00CD7728">
              <w:rPr>
                <w:rFonts w:ascii="仿宋_GB2312" w:eastAsia="仿宋_GB2312" w:hint="eastAsia"/>
                <w:sz w:val="28"/>
                <w:szCs w:val="28"/>
              </w:rPr>
              <w:t>平台、</w:t>
            </w:r>
            <w:proofErr w:type="gramStart"/>
            <w:r w:rsidRPr="00CD7728">
              <w:rPr>
                <w:rFonts w:ascii="仿宋_GB2312" w:eastAsia="仿宋_GB2312" w:hint="eastAsia"/>
                <w:sz w:val="28"/>
                <w:szCs w:val="28"/>
              </w:rPr>
              <w:t>微博新</w:t>
            </w:r>
            <w:proofErr w:type="gramEnd"/>
            <w:r w:rsidRPr="00CD7728">
              <w:rPr>
                <w:rFonts w:ascii="仿宋_GB2312" w:eastAsia="仿宋_GB2312" w:hint="eastAsia"/>
                <w:sz w:val="28"/>
                <w:szCs w:val="28"/>
              </w:rPr>
              <w:t>媒体等进行法治宣传。</w:t>
            </w:r>
          </w:p>
          <w:p w14:paraId="7B49A6BC" w14:textId="77777777" w:rsidR="003E6E83" w:rsidRPr="00CD7728" w:rsidRDefault="003E6E83" w:rsidP="00CA7041">
            <w:pPr>
              <w:rPr>
                <w:rFonts w:ascii="仿宋_GB2312" w:eastAsia="仿宋_GB2312"/>
                <w:sz w:val="28"/>
                <w:szCs w:val="28"/>
              </w:rPr>
            </w:pPr>
            <w:r w:rsidRPr="00CD7728">
              <w:rPr>
                <w:rFonts w:ascii="仿宋_GB2312" w:eastAsia="仿宋_GB2312" w:hint="eastAsia"/>
                <w:sz w:val="28"/>
                <w:szCs w:val="28"/>
              </w:rPr>
              <w:t>2.做好“4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·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15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“7</w:t>
            </w:r>
            <w:r>
              <w:rPr>
                <w:rFonts w:ascii="仿宋_GB2312" w:eastAsia="仿宋_GB2312"/>
                <w:sz w:val="28"/>
                <w:szCs w:val="28"/>
              </w:rPr>
              <w:t>·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”“8</w:t>
            </w:r>
            <w:r>
              <w:rPr>
                <w:rFonts w:ascii="仿宋_GB2312" w:eastAsia="仿宋_GB2312"/>
                <w:sz w:val="28"/>
                <w:szCs w:val="28"/>
              </w:rPr>
              <w:t>·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”“1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sz w:val="28"/>
                <w:szCs w:val="28"/>
              </w:rPr>
              <w:t>·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“12·4”等重要时间节点的法律法规宣传。</w:t>
            </w:r>
          </w:p>
          <w:p w14:paraId="538E65F8" w14:textId="77777777" w:rsidR="003E6E83" w:rsidRPr="00CD7728" w:rsidRDefault="003E6E83" w:rsidP="00CA7041">
            <w:pPr>
              <w:rPr>
                <w:rFonts w:ascii="仿宋_GB2312" w:eastAsia="仿宋_GB2312"/>
                <w:sz w:val="28"/>
                <w:szCs w:val="28"/>
              </w:rPr>
            </w:pPr>
            <w:r w:rsidRPr="00CD7728">
              <w:rPr>
                <w:rFonts w:ascii="仿宋_GB2312" w:eastAsia="仿宋_GB2312" w:hint="eastAsia"/>
                <w:sz w:val="28"/>
                <w:szCs w:val="28"/>
              </w:rPr>
              <w:t>3.组织</w:t>
            </w:r>
            <w:r>
              <w:rPr>
                <w:rFonts w:ascii="仿宋_GB2312" w:eastAsia="仿宋_GB2312" w:hint="eastAsia"/>
                <w:sz w:val="28"/>
                <w:szCs w:val="28"/>
              </w:rPr>
              <w:t>召开党组会、党组（中心组）学习会、全体干警大会、党支部大会等会议进行专题学习，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利用各种平台、阵地和载体进行形式多样的法治宣传教育。</w:t>
            </w:r>
          </w:p>
        </w:tc>
      </w:tr>
      <w:tr w:rsidR="003E6E83" w14:paraId="46565249" w14:textId="77777777" w:rsidTr="00CA7041">
        <w:trPr>
          <w:trHeight w:val="19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8C533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2326F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马占明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59E5F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行政审判团队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97862" w14:textId="77777777" w:rsidR="003E6E83" w:rsidRPr="00BE75C1" w:rsidRDefault="003E6E83" w:rsidP="00CA7041">
            <w:pPr>
              <w:widowControl/>
              <w:shd w:val="solid" w:color="FFFFFF" w:fill="auto"/>
              <w:autoSpaceDN w:val="0"/>
              <w:textAlignment w:val="baseline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重点宣传《中华人民共和国行政诉讼法》《中华人民共和国行政处罚法》《中华人民共和国行政强制法》</w:t>
            </w:r>
            <w:r w:rsidRPr="00BE75C1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《中华人民共和国行政复议法》《中华人民共和国治安管理处罚法》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等行政法律法规。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73C0139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1.利用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微信公众</w:t>
            </w:r>
            <w:proofErr w:type="gramEnd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平台、微博、门户网站、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LED显示屏、横幅等进行法治宣传。</w:t>
            </w:r>
          </w:p>
          <w:p w14:paraId="1407B556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2.做好“3·15”“12·4”等重要时间节点的法律法规宣传。</w:t>
            </w:r>
          </w:p>
          <w:p w14:paraId="06C45E9D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。</w:t>
            </w:r>
          </w:p>
          <w:p w14:paraId="366E739E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4.通过公开庭审、巡回审理等方式宣传行政法律法规。</w:t>
            </w:r>
          </w:p>
        </w:tc>
      </w:tr>
      <w:tr w:rsidR="003E6E83" w14:paraId="6F87A249" w14:textId="77777777" w:rsidTr="00CA7041">
        <w:trPr>
          <w:trHeight w:val="21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F84D8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859DE" w14:textId="77777777" w:rsidR="003E6E83" w:rsidRPr="00CD7728" w:rsidRDefault="003E6E83" w:rsidP="00CA70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马占明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C55D1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执行裁决团队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5074B" w14:textId="77777777" w:rsidR="003E6E83" w:rsidRPr="00CD7728" w:rsidRDefault="003E6E83" w:rsidP="00CA7041">
            <w:pPr>
              <w:widowControl/>
              <w:shd w:val="solid" w:color="FFFFFF" w:fill="auto"/>
              <w:autoSpaceDN w:val="0"/>
              <w:textAlignment w:val="baseline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重点宣传</w:t>
            </w: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《中华人民共和国宪法》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《中华人民共和国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民法总则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》</w:t>
            </w:r>
            <w:r w:rsidRPr="00931EE2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《中华人民共和国民事诉讼法》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《中华人民共和国合同法》等相关法律法规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及</w:t>
            </w: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决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“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基本解决执行难”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lastRenderedPageBreak/>
              <w:t>工作相关政策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精神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05B651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lastRenderedPageBreak/>
              <w:t>1. 利用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微信公众</w:t>
            </w:r>
            <w:proofErr w:type="gramEnd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平台、微博、门户网站、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LED显示屏、横幅等进行法治宣传。</w:t>
            </w:r>
          </w:p>
          <w:p w14:paraId="653014BE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2.做好“3·15”“6·26”“12·4”等重要时间节点的法律法规宣传。</w:t>
            </w:r>
          </w:p>
          <w:p w14:paraId="0098BCA1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lastRenderedPageBreak/>
              <w:t>3.组织举办专题培训、理论讲授和集中上课等法治宣传活动，利用各种平台、阵地和载体进行形式多样的法治宣传教育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。</w:t>
            </w:r>
          </w:p>
          <w:p w14:paraId="7E892CC6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4.通过开展执行“飓风行动”，选取典型执行案件进行宣传报道，以案释法。</w:t>
            </w:r>
          </w:p>
        </w:tc>
      </w:tr>
      <w:tr w:rsidR="003E6E83" w14:paraId="2DE33611" w14:textId="77777777" w:rsidTr="00CA7041">
        <w:trPr>
          <w:trHeight w:val="178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9C7BA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FF221" w14:textId="77777777" w:rsidR="003E6E83" w:rsidRDefault="003E6E83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穆存忠</w:t>
            </w:r>
            <w:proofErr w:type="gramEnd"/>
          </w:p>
          <w:p w14:paraId="6E98A15F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张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39AFE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民事审判团队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DE841" w14:textId="77777777" w:rsidR="003E6E83" w:rsidRPr="00931EE2" w:rsidRDefault="003E6E83" w:rsidP="00CA7041">
            <w:pPr>
              <w:widowControl/>
              <w:shd w:val="solid" w:color="FFFFFF" w:fill="auto"/>
              <w:autoSpaceDN w:val="0"/>
              <w:textAlignment w:val="baseline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重点宣传</w:t>
            </w:r>
            <w:r w:rsidRPr="00931EE2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民法总则》《中华人民共和国民事诉讼法》《中华人民共和国物权法》《中华人民共和国劳动合同法》《中华人民共和国侵权责任法》《中华人民共和国劳动法》《中华人民共和国反不正当竞争法》《中华人民共和国消费者权益保护法》《中华人民共和国农村土地承包法》《中华人民共和国婚姻法》《中华</w:t>
            </w:r>
            <w:r w:rsidRPr="00931EE2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lastRenderedPageBreak/>
              <w:t>人民共和国妇女儿童权益保护法》《中华人民共和国反家庭暴力法》《中华人民共和国未成年人保护法》《中华人民共和国预防未成年人犯罪法》《中华人民共和国老年人权益保障法》《中华人民共和国环境保护法》《中华人民共和国食品安全法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民事法律法规及相关司法解释。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93C156" w14:textId="77777777" w:rsidR="003E6E83" w:rsidRPr="00CD7728" w:rsidRDefault="003E6E83" w:rsidP="00CA7041">
            <w:pPr>
              <w:shd w:val="solid" w:color="FFFFFF" w:fill="auto"/>
              <w:autoSpaceDN w:val="0"/>
              <w:spacing w:line="560" w:lineRule="exact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lastRenderedPageBreak/>
              <w:t>1. 利用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微信公众</w:t>
            </w:r>
            <w:proofErr w:type="gramEnd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平台、微博、门户网站、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LED显示屏、横幅等进行法治宣传。</w:t>
            </w:r>
          </w:p>
          <w:p w14:paraId="3D6CAACD" w14:textId="77777777" w:rsidR="003E6E83" w:rsidRPr="00CD7728" w:rsidRDefault="003E6E83" w:rsidP="00CA704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 w:rsidRPr="00CD7728">
              <w:rPr>
                <w:rFonts w:ascii="仿宋_GB2312" w:eastAsia="仿宋_GB2312" w:hint="eastAsia"/>
                <w:sz w:val="28"/>
                <w:szCs w:val="28"/>
              </w:rPr>
              <w:t>2.做好“3·8”“3·15”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“6·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“6</w:t>
            </w:r>
            <w:r>
              <w:rPr>
                <w:rFonts w:ascii="仿宋_GB2312" w:eastAsia="仿宋_GB2312" w:hint="eastAsia"/>
                <w:sz w:val="28"/>
                <w:szCs w:val="28"/>
              </w:rPr>
              <w:t>·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5”“12·4”等重要时间节点的法律法规宣传。</w:t>
            </w:r>
          </w:p>
          <w:p w14:paraId="0CE15AE9" w14:textId="77777777" w:rsidR="003E6E83" w:rsidRPr="00CD7728" w:rsidRDefault="003E6E83" w:rsidP="00CA7041">
            <w:pPr>
              <w:shd w:val="solid" w:color="FFFFFF" w:fill="auto"/>
              <w:autoSpaceDN w:val="0"/>
              <w:spacing w:line="560" w:lineRule="exact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。</w:t>
            </w:r>
          </w:p>
          <w:p w14:paraId="3C69475B" w14:textId="77777777" w:rsidR="003E6E83" w:rsidRPr="00CD7728" w:rsidRDefault="003E6E83" w:rsidP="00CA7041">
            <w:pPr>
              <w:shd w:val="solid" w:color="FFFFFF" w:fill="auto"/>
              <w:autoSpaceDN w:val="0"/>
              <w:spacing w:line="560" w:lineRule="exact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4.通过公开庭审、督导基层法院开展巡回审判，达到“审理一案，教育一方”的效果。</w:t>
            </w:r>
          </w:p>
        </w:tc>
      </w:tr>
      <w:tr w:rsidR="003E6E83" w14:paraId="30F3C364" w14:textId="77777777" w:rsidTr="00CA7041">
        <w:trPr>
          <w:trHeight w:val="13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DF303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05C7B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柳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全忠慕蓉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8C2D6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刑事审判团队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75D1D" w14:textId="77777777" w:rsidR="003E6E83" w:rsidRPr="000E4AB7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重点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宣传《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中华人民共和国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刑法》</w:t>
            </w:r>
            <w:r w:rsidRPr="000E4AB7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《中华人民共和国禁毒法》《中华人民共和国突发事件应对法》《中华人民共和国传染病防治法》《中华人民共和国野生动物保护法》《中华人民共和国网络安全法》</w:t>
            </w: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、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扫黑除恶应知应会等相关法律法规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8C056A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1. 利用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微信公众</w:t>
            </w:r>
            <w:proofErr w:type="gramEnd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平台、微博、门户网站、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LED显示屏、横幅等进行法治宣传。</w:t>
            </w:r>
          </w:p>
          <w:p w14:paraId="6EB89237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2.做好“</w:t>
            </w:r>
            <w:r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4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·15”“6·26”“12·4”等重要时间节点的法律法规宣传。</w:t>
            </w:r>
          </w:p>
          <w:p w14:paraId="39CE3899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3.组织举办专题培训、理论讲授和集中上课等法治宣传活动，利用各种平台、阵地和载体进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lastRenderedPageBreak/>
              <w:t>行形式多样的法治宣传教育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。</w:t>
            </w:r>
          </w:p>
          <w:p w14:paraId="375E1FB9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4.通过</w:t>
            </w: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法院开放日、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公开庭审、督导基层法院开展巡回审判，达到“审理一案，教育一方”的效果。</w:t>
            </w:r>
          </w:p>
        </w:tc>
      </w:tr>
      <w:tr w:rsidR="003E6E83" w14:paraId="2B655911" w14:textId="77777777" w:rsidTr="00CA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15"/>
        </w:trPr>
        <w:tc>
          <w:tcPr>
            <w:tcW w:w="985" w:type="dxa"/>
            <w:vAlign w:val="center"/>
          </w:tcPr>
          <w:p w14:paraId="129B9C3D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14:paraId="76C57984" w14:textId="77777777" w:rsidR="003E6E83" w:rsidRDefault="003E6E83" w:rsidP="00CA7041">
            <w:pPr>
              <w:shd w:val="solid" w:color="FFFFFF" w:fill="auto"/>
              <w:autoSpaceDN w:val="0"/>
              <w:jc w:val="center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穆存忠</w:t>
            </w:r>
            <w:proofErr w:type="gramEnd"/>
          </w:p>
          <w:p w14:paraId="10D3C759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张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世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</w:t>
            </w:r>
          </w:p>
        </w:tc>
        <w:tc>
          <w:tcPr>
            <w:tcW w:w="1417" w:type="dxa"/>
            <w:vAlign w:val="center"/>
          </w:tcPr>
          <w:p w14:paraId="279367B1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立案申诉审监团队</w:t>
            </w:r>
          </w:p>
        </w:tc>
        <w:tc>
          <w:tcPr>
            <w:tcW w:w="5245" w:type="dxa"/>
            <w:vAlign w:val="center"/>
          </w:tcPr>
          <w:p w14:paraId="5CFDBA48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重点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宣传《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中华人民共和国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民事诉讼法》《中华人民共和国刑事诉讼法》《中华人民共和国行政诉讼法》</w:t>
            </w:r>
            <w:r w:rsidRPr="000E4AB7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《中华人民共和国行政复议法》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等相关法律法规及其司法解释。</w:t>
            </w:r>
          </w:p>
        </w:tc>
        <w:tc>
          <w:tcPr>
            <w:tcW w:w="5670" w:type="dxa"/>
          </w:tcPr>
          <w:p w14:paraId="0CE032DA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1. 利用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微信公众</w:t>
            </w:r>
            <w:proofErr w:type="gramEnd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平台、微博、门户网站、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LED显示屏、横幅等进行法治宣传。</w:t>
            </w:r>
          </w:p>
          <w:p w14:paraId="100B8EBE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2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.做好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“3</w:t>
            </w:r>
            <w:r>
              <w:rPr>
                <w:rFonts w:ascii="仿宋_GB2312" w:eastAsia="仿宋_GB2312"/>
                <w:sz w:val="28"/>
                <w:szCs w:val="28"/>
              </w:rPr>
              <w:t>·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“6·26”“12·4”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等重要时间节点的法律法规宣传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，做好扫黑除恶相关法律法规宣传</w:t>
            </w:r>
            <w:r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，做好法院开放日活动法律法规宣传。</w:t>
            </w:r>
          </w:p>
          <w:p w14:paraId="266FD5AF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3.组织举办专题培训、理论讲授和集中上课等法治宣传活动，利用各种平台、阵地和载体进行形式多样的法治宣传教育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3E6E83" w14:paraId="5854D930" w14:textId="77777777" w:rsidTr="00CA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40"/>
        </w:trPr>
        <w:tc>
          <w:tcPr>
            <w:tcW w:w="985" w:type="dxa"/>
            <w:vAlign w:val="center"/>
          </w:tcPr>
          <w:p w14:paraId="6A16A762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14:paraId="02203C03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马占明</w:t>
            </w:r>
            <w:proofErr w:type="gramEnd"/>
          </w:p>
        </w:tc>
        <w:tc>
          <w:tcPr>
            <w:tcW w:w="1417" w:type="dxa"/>
            <w:vAlign w:val="center"/>
          </w:tcPr>
          <w:p w14:paraId="29AAF7AA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审判管理与信息调研中心</w:t>
            </w:r>
          </w:p>
        </w:tc>
        <w:tc>
          <w:tcPr>
            <w:tcW w:w="5245" w:type="dxa"/>
            <w:vAlign w:val="center"/>
          </w:tcPr>
          <w:p w14:paraId="1EEBED8F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重点宣传《中华人民共和国宪法》《中华人民共和国安全法》《中华人民共和国网络安全法》等法律法规，配合各业务团队做好宣传工作。</w:t>
            </w:r>
          </w:p>
        </w:tc>
        <w:tc>
          <w:tcPr>
            <w:tcW w:w="5670" w:type="dxa"/>
          </w:tcPr>
          <w:p w14:paraId="5C05454A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1. 利用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微信公众</w:t>
            </w:r>
            <w:proofErr w:type="gramEnd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平台、微博、门户网站、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LED显示屏、横幅等进行法治宣传。</w:t>
            </w:r>
          </w:p>
          <w:p w14:paraId="51400684" w14:textId="77777777" w:rsidR="003E6E83" w:rsidRPr="00CD7728" w:rsidRDefault="003E6E83" w:rsidP="00CA7041">
            <w:pPr>
              <w:rPr>
                <w:rFonts w:ascii="仿宋_GB2312" w:eastAsia="仿宋_GB2312"/>
                <w:sz w:val="28"/>
                <w:szCs w:val="28"/>
              </w:rPr>
            </w:pPr>
            <w:r w:rsidRPr="00CD7728">
              <w:rPr>
                <w:rFonts w:ascii="仿宋_GB2312" w:eastAsia="仿宋_GB2312" w:hint="eastAsia"/>
                <w:sz w:val="28"/>
                <w:szCs w:val="28"/>
              </w:rPr>
              <w:t>2.做好“3·8”“3·15”“4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·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15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“5</w:t>
            </w:r>
            <w:r>
              <w:rPr>
                <w:rFonts w:ascii="仿宋_GB2312" w:eastAsia="仿宋_GB2312"/>
                <w:sz w:val="28"/>
                <w:szCs w:val="28"/>
              </w:rPr>
              <w:t>·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”“5</w:t>
            </w:r>
            <w:r>
              <w:rPr>
                <w:rFonts w:ascii="仿宋_GB2312" w:eastAsia="仿宋_GB2312"/>
                <w:sz w:val="28"/>
                <w:szCs w:val="28"/>
              </w:rPr>
              <w:t>·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“6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·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1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”“6·5”“6·26”“7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·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1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”“8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·</w:t>
            </w:r>
            <w:r w:rsidRPr="00CD7728">
              <w:rPr>
                <w:rFonts w:ascii="仿宋_GB2312" w:eastAsia="仿宋_GB2312"/>
                <w:sz w:val="28"/>
                <w:szCs w:val="28"/>
              </w:rPr>
              <w:t>1</w:t>
            </w:r>
            <w:r w:rsidRPr="00CD7728">
              <w:rPr>
                <w:rFonts w:ascii="仿宋_GB2312" w:eastAsia="仿宋_GB2312" w:hint="eastAsia"/>
                <w:sz w:val="28"/>
                <w:szCs w:val="28"/>
              </w:rPr>
              <w:t>”“12·4”等重要时间节点的法律法规宣传。</w:t>
            </w:r>
          </w:p>
          <w:p w14:paraId="2046DF9B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3.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举办4次以上“法院开放日”，通过让群众走进法院、了解法院工作，引导群众尊法、学法、守法、用法。</w:t>
            </w:r>
          </w:p>
          <w:p w14:paraId="59FCF521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4.做好案例选编工作，编写《六盘山司法》《司法动态》，做好政策研究、案例宣传工作。</w:t>
            </w:r>
          </w:p>
        </w:tc>
      </w:tr>
      <w:tr w:rsidR="003E6E83" w14:paraId="1DC69266" w14:textId="77777777" w:rsidTr="00CA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985" w:type="dxa"/>
            <w:vAlign w:val="center"/>
          </w:tcPr>
          <w:p w14:paraId="4A1CFD59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  <w:vAlign w:val="center"/>
          </w:tcPr>
          <w:p w14:paraId="55302349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王维强</w:t>
            </w:r>
          </w:p>
        </w:tc>
        <w:tc>
          <w:tcPr>
            <w:tcW w:w="1417" w:type="dxa"/>
            <w:vAlign w:val="center"/>
          </w:tcPr>
          <w:p w14:paraId="32C68D33" w14:textId="77777777" w:rsidR="003E6E83" w:rsidRPr="00CD7728" w:rsidRDefault="003E6E83" w:rsidP="00CA7041">
            <w:pPr>
              <w:shd w:val="solid" w:color="FFFFFF" w:fill="auto"/>
              <w:autoSpaceDN w:val="0"/>
              <w:jc w:val="center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干部管理与监督中心</w:t>
            </w:r>
          </w:p>
        </w:tc>
        <w:tc>
          <w:tcPr>
            <w:tcW w:w="5245" w:type="dxa"/>
            <w:vAlign w:val="center"/>
          </w:tcPr>
          <w:p w14:paraId="0623A3AA" w14:textId="77777777" w:rsidR="003E6E83" w:rsidRPr="000E4AB7" w:rsidRDefault="003E6E83" w:rsidP="00CA7041">
            <w:pPr>
              <w:shd w:val="solid" w:color="FFFFFF" w:fill="auto"/>
              <w:autoSpaceDN w:val="0"/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组织各部门学习《中华人民共和国宪法》</w:t>
            </w:r>
            <w:r w:rsidRPr="000E4AB7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《中华人民共和国立法法》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《中华人民共和国法官法》《中华人民共和国公务员法》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lastRenderedPageBreak/>
              <w:t>《中华人民共和国法院组织法》</w:t>
            </w:r>
            <w:r w:rsidRPr="000E4AB7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《中国共产党章程》《关于新形势下党内政治生活的若干准则》《中国共产党党内监督条例》《中国共产党纪律处分条例》《突发公共卫生事件应急条例》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等法律法规，配合各业</w:t>
            </w:r>
            <w:bookmarkStart w:id="0" w:name="_GoBack"/>
            <w:bookmarkEnd w:id="0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务团队做好宣传工作。</w:t>
            </w:r>
          </w:p>
        </w:tc>
        <w:tc>
          <w:tcPr>
            <w:tcW w:w="5670" w:type="dxa"/>
          </w:tcPr>
          <w:p w14:paraId="204A64D6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lastRenderedPageBreak/>
              <w:t>1. 利用</w:t>
            </w:r>
            <w:proofErr w:type="gramStart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微信公众</w:t>
            </w:r>
            <w:proofErr w:type="gramEnd"/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平台、微博、门户网站、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LED显示屏、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宣传手册、</w:t>
            </w: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横幅等进行法治宣传。</w:t>
            </w:r>
          </w:p>
          <w:p w14:paraId="610B226F" w14:textId="77777777" w:rsidR="003E6E83" w:rsidRPr="000E4AB7" w:rsidRDefault="003E6E83" w:rsidP="00CA7041">
            <w:pPr>
              <w:rPr>
                <w:rFonts w:ascii="仿宋_GB2312" w:eastAsia="仿宋_GB2312"/>
                <w:sz w:val="28"/>
                <w:szCs w:val="28"/>
              </w:rPr>
            </w:pPr>
            <w:r w:rsidRPr="000E4AB7">
              <w:rPr>
                <w:rFonts w:ascii="仿宋_GB2312" w:eastAsia="仿宋_GB2312" w:hint="eastAsia"/>
                <w:sz w:val="28"/>
                <w:szCs w:val="28"/>
              </w:rPr>
              <w:t>2.做好“6·1”“7·1”“8·1”“12·4”等</w:t>
            </w:r>
            <w:r w:rsidRPr="000E4AB7">
              <w:rPr>
                <w:rFonts w:ascii="仿宋_GB2312" w:eastAsia="仿宋_GB2312" w:hint="eastAsia"/>
                <w:sz w:val="28"/>
                <w:szCs w:val="28"/>
              </w:rPr>
              <w:lastRenderedPageBreak/>
              <w:t>重要时间节点的法律法规宣传。</w:t>
            </w:r>
          </w:p>
          <w:p w14:paraId="0334DB1D" w14:textId="77777777" w:rsidR="003E6E83" w:rsidRPr="00CD7728" w:rsidRDefault="003E6E83" w:rsidP="00CA7041">
            <w:pPr>
              <w:shd w:val="solid" w:color="FFFFFF" w:fill="auto"/>
              <w:autoSpaceDN w:val="0"/>
              <w:rPr>
                <w:rFonts w:ascii="Helvetica Neue" w:hAnsi="宋体"/>
                <w:sz w:val="28"/>
                <w:szCs w:val="28"/>
                <w:shd w:val="clear" w:color="auto" w:fill="FFFFFF"/>
              </w:rPr>
            </w:pPr>
            <w:r w:rsidRPr="00CD7728">
              <w:rPr>
                <w:rFonts w:ascii="仿宋_GB2312" w:eastAsia="仿宋_GB2312" w:hAnsi="仿宋_GB2312"/>
                <w:sz w:val="28"/>
                <w:szCs w:val="28"/>
                <w:shd w:val="clear" w:color="auto" w:fill="FFFFFF"/>
              </w:rPr>
              <w:t>3.</w:t>
            </w:r>
            <w:r w:rsidRPr="00CD7728">
              <w:rPr>
                <w:rFonts w:ascii="仿宋_GB2312" w:eastAsia="仿宋_GB2312" w:hAnsi="仿宋_GB2312" w:hint="eastAsia"/>
                <w:sz w:val="28"/>
                <w:szCs w:val="28"/>
                <w:shd w:val="clear" w:color="auto" w:fill="FFFFFF"/>
              </w:rPr>
              <w:t>按照《固原市中级人民法院干部教育学习计划》，组织全体干警学习法律法规，并做好宣传工作。</w:t>
            </w:r>
          </w:p>
        </w:tc>
      </w:tr>
    </w:tbl>
    <w:p w14:paraId="65EB02A2" w14:textId="77777777" w:rsidR="003E6E83" w:rsidRDefault="003E6E83" w:rsidP="003E6E83">
      <w:pPr>
        <w:shd w:val="solid" w:color="FFFFFF" w:fill="auto"/>
        <w:autoSpaceDN w:val="0"/>
        <w:spacing w:line="384" w:lineRule="atLeas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sectPr w:rsidR="003E6E83" w:rsidSect="00CD772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68B69994" w14:textId="77777777" w:rsidR="00E41247" w:rsidRPr="003E6E83" w:rsidRDefault="00E41247"/>
    <w:sectPr w:rsidR="00E41247" w:rsidRPr="003E6E83" w:rsidSect="000513BC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7DD3E" w14:textId="77777777" w:rsidR="00EE2292" w:rsidRDefault="00EE2292" w:rsidP="003E6E83">
      <w:r>
        <w:separator/>
      </w:r>
    </w:p>
  </w:endnote>
  <w:endnote w:type="continuationSeparator" w:id="0">
    <w:p w14:paraId="6A041D4D" w14:textId="77777777" w:rsidR="00EE2292" w:rsidRDefault="00EE2292" w:rsidP="003E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B504B" w14:textId="77777777" w:rsidR="00EE2292" w:rsidRDefault="00EE2292" w:rsidP="003E6E83">
      <w:r>
        <w:separator/>
      </w:r>
    </w:p>
  </w:footnote>
  <w:footnote w:type="continuationSeparator" w:id="0">
    <w:p w14:paraId="5BA89565" w14:textId="77777777" w:rsidR="00EE2292" w:rsidRDefault="00EE2292" w:rsidP="003E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5CF6"/>
    <w:rsid w:val="000513BC"/>
    <w:rsid w:val="002E5CF6"/>
    <w:rsid w:val="003E6E83"/>
    <w:rsid w:val="00E41247"/>
    <w:rsid w:val="00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C0BA4"/>
  <w15:chartTrackingRefBased/>
  <w15:docId w15:val="{79FB6868-8AF9-42D0-B590-98EC9FC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2</cp:revision>
  <dcterms:created xsi:type="dcterms:W3CDTF">2020-04-14T06:40:00Z</dcterms:created>
  <dcterms:modified xsi:type="dcterms:W3CDTF">2020-04-14T06:40:00Z</dcterms:modified>
</cp:coreProperties>
</file>